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AF" w:rsidRDefault="001072AF" w:rsidP="001072AF">
      <w:pPr>
        <w:pStyle w:val="Title"/>
        <w:rPr>
          <w:rFonts w:ascii="Arial" w:hAnsi="Arial" w:cs="Arial"/>
          <w:sz w:val="22"/>
        </w:rPr>
      </w:pPr>
      <w:r>
        <w:rPr>
          <w:rFonts w:ascii="Arial" w:hAnsi="Arial" w:cs="Arial"/>
          <w:sz w:val="22"/>
          <w:szCs w:val="22"/>
        </w:rPr>
        <w:t> </w:t>
      </w:r>
      <w:r w:rsidR="00D05606">
        <w:rPr>
          <w:rFonts w:ascii="Arial" w:hAnsi="Arial" w:cs="Arial"/>
          <w:sz w:val="22"/>
        </w:rPr>
        <w:t xml:space="preserve">Sherman </w:t>
      </w:r>
      <w:r>
        <w:rPr>
          <w:rFonts w:ascii="Arial" w:hAnsi="Arial" w:cs="Arial"/>
          <w:sz w:val="22"/>
        </w:rPr>
        <w:t>Public Library</w:t>
      </w:r>
      <w:r w:rsidR="00D05606">
        <w:rPr>
          <w:rFonts w:ascii="Arial" w:hAnsi="Arial" w:cs="Arial"/>
          <w:sz w:val="22"/>
        </w:rPr>
        <w:t xml:space="preserve"> District</w:t>
      </w:r>
    </w:p>
    <w:p w:rsidR="001072AF" w:rsidRDefault="00721116" w:rsidP="001072AF">
      <w:pPr>
        <w:pStyle w:val="Title"/>
        <w:rPr>
          <w:rFonts w:ascii="Arial" w:hAnsi="Arial" w:cs="Arial"/>
          <w:sz w:val="22"/>
        </w:rPr>
      </w:pPr>
      <w:r>
        <w:rPr>
          <w:rFonts w:ascii="Arial" w:hAnsi="Arial" w:cs="Arial"/>
          <w:sz w:val="22"/>
        </w:rPr>
        <w:t xml:space="preserve">Mobile </w:t>
      </w:r>
      <w:r w:rsidR="00CD2B14">
        <w:rPr>
          <w:rFonts w:ascii="Arial" w:hAnsi="Arial" w:cs="Arial"/>
          <w:sz w:val="22"/>
        </w:rPr>
        <w:t>Hots</w:t>
      </w:r>
      <w:r w:rsidR="001072AF">
        <w:rPr>
          <w:rFonts w:ascii="Arial" w:hAnsi="Arial" w:cs="Arial"/>
          <w:sz w:val="22"/>
        </w:rPr>
        <w:t>pot Policy and Loan Agreement</w:t>
      </w:r>
    </w:p>
    <w:p w:rsidR="001072AF" w:rsidRDefault="001072AF" w:rsidP="001072AF">
      <w:pPr>
        <w:pStyle w:val="NormalWeb"/>
        <w:spacing w:before="0" w:beforeAutospacing="0" w:after="0" w:afterAutospacing="0"/>
        <w:rPr>
          <w:rFonts w:ascii="Arial" w:hAnsi="Arial" w:cs="Arial"/>
          <w:sz w:val="22"/>
          <w:szCs w:val="22"/>
        </w:rPr>
      </w:pPr>
    </w:p>
    <w:p w:rsidR="001072AF" w:rsidRDefault="001072AF" w:rsidP="001072AF">
      <w:pPr>
        <w:pStyle w:val="NormalWeb"/>
        <w:spacing w:before="0" w:beforeAutospacing="0" w:after="0" w:afterAutospacing="0"/>
        <w:rPr>
          <w:rFonts w:ascii="Arial" w:hAnsi="Arial" w:cs="Arial"/>
          <w:sz w:val="22"/>
          <w:szCs w:val="18"/>
        </w:rPr>
      </w:pPr>
      <w:r>
        <w:rPr>
          <w:rFonts w:ascii="Arial" w:hAnsi="Arial" w:cs="Arial"/>
          <w:b/>
          <w:bCs/>
          <w:sz w:val="22"/>
          <w:szCs w:val="18"/>
        </w:rPr>
        <w:t xml:space="preserve">HOTSPOT SERVICE: </w:t>
      </w:r>
      <w:r>
        <w:rPr>
          <w:rFonts w:ascii="Arial" w:hAnsi="Arial" w:cs="Arial"/>
          <w:sz w:val="22"/>
          <w:szCs w:val="18"/>
        </w:rPr>
        <w:t xml:space="preserve">The library lends </w:t>
      </w:r>
      <w:proofErr w:type="spellStart"/>
      <w:r>
        <w:rPr>
          <w:rFonts w:ascii="Arial" w:hAnsi="Arial" w:cs="Arial"/>
          <w:sz w:val="22"/>
          <w:szCs w:val="18"/>
        </w:rPr>
        <w:t>Wifi</w:t>
      </w:r>
      <w:proofErr w:type="spellEnd"/>
      <w:r>
        <w:rPr>
          <w:rFonts w:ascii="Arial" w:hAnsi="Arial" w:cs="Arial"/>
          <w:sz w:val="22"/>
          <w:szCs w:val="18"/>
        </w:rPr>
        <w:t xml:space="preserve"> Hotspots with Sprint 4g LTE service.  The quality of service is subject to the signal strength in the location the device is being used.</w:t>
      </w:r>
      <w:r w:rsidR="003F2D29">
        <w:rPr>
          <w:rFonts w:ascii="Arial" w:hAnsi="Arial" w:cs="Arial"/>
          <w:sz w:val="22"/>
          <w:szCs w:val="18"/>
        </w:rPr>
        <w:t xml:space="preserve">  </w:t>
      </w:r>
      <w:r w:rsidR="00583EDD">
        <w:rPr>
          <w:rFonts w:ascii="Arial" w:hAnsi="Arial" w:cs="Arial"/>
          <w:sz w:val="22"/>
          <w:szCs w:val="18"/>
        </w:rPr>
        <w:t>Cardholders</w:t>
      </w:r>
      <w:r w:rsidR="003F2D29">
        <w:rPr>
          <w:rFonts w:ascii="Arial" w:hAnsi="Arial" w:cs="Arial"/>
          <w:sz w:val="22"/>
          <w:szCs w:val="18"/>
        </w:rPr>
        <w:t xml:space="preserve"> may find it beneficial to review a Sprint service map before checkout.</w:t>
      </w:r>
    </w:p>
    <w:p w:rsidR="001072AF" w:rsidRDefault="001072AF" w:rsidP="001072AF">
      <w:pPr>
        <w:pStyle w:val="NormalWeb"/>
        <w:spacing w:before="0" w:beforeAutospacing="0" w:after="0" w:afterAutospacing="0"/>
        <w:rPr>
          <w:rFonts w:ascii="Arial" w:hAnsi="Arial" w:cs="Arial"/>
          <w:sz w:val="22"/>
          <w:szCs w:val="18"/>
        </w:rPr>
      </w:pPr>
    </w:p>
    <w:p w:rsidR="001072AF" w:rsidRDefault="001072AF" w:rsidP="001072AF">
      <w:pPr>
        <w:pStyle w:val="NormalWeb"/>
        <w:spacing w:before="0" w:beforeAutospacing="0" w:after="0" w:afterAutospacing="0"/>
        <w:rPr>
          <w:rFonts w:ascii="Arial" w:hAnsi="Arial" w:cs="Arial"/>
          <w:sz w:val="22"/>
          <w:szCs w:val="18"/>
        </w:rPr>
      </w:pPr>
      <w:r>
        <w:rPr>
          <w:rFonts w:ascii="Arial" w:hAnsi="Arial" w:cs="Arial"/>
          <w:b/>
          <w:bCs/>
          <w:sz w:val="22"/>
          <w:szCs w:val="18"/>
        </w:rPr>
        <w:t>ELIGIBILITY</w:t>
      </w:r>
      <w:r>
        <w:rPr>
          <w:rFonts w:ascii="Arial" w:hAnsi="Arial" w:cs="Arial"/>
          <w:sz w:val="22"/>
          <w:szCs w:val="18"/>
        </w:rPr>
        <w:t>: Hotspots are a</w:t>
      </w:r>
      <w:r w:rsidR="00D05606">
        <w:rPr>
          <w:rFonts w:ascii="Arial" w:hAnsi="Arial" w:cs="Arial"/>
          <w:sz w:val="22"/>
          <w:szCs w:val="18"/>
        </w:rPr>
        <w:t>vailable for check out to Sherman</w:t>
      </w:r>
      <w:r>
        <w:rPr>
          <w:rFonts w:ascii="Arial" w:hAnsi="Arial" w:cs="Arial"/>
          <w:sz w:val="22"/>
          <w:szCs w:val="18"/>
        </w:rPr>
        <w:t xml:space="preserve"> Public Library</w:t>
      </w:r>
      <w:r w:rsidR="00721116">
        <w:rPr>
          <w:rFonts w:ascii="Arial" w:hAnsi="Arial" w:cs="Arial"/>
          <w:sz w:val="22"/>
          <w:szCs w:val="18"/>
        </w:rPr>
        <w:t xml:space="preserve"> District </w:t>
      </w:r>
      <w:r w:rsidR="00931760">
        <w:rPr>
          <w:rFonts w:ascii="Arial" w:hAnsi="Arial" w:cs="Arial"/>
          <w:sz w:val="22"/>
          <w:szCs w:val="18"/>
        </w:rPr>
        <w:t>card</w:t>
      </w:r>
      <w:r>
        <w:rPr>
          <w:rFonts w:ascii="Arial" w:hAnsi="Arial" w:cs="Arial"/>
          <w:sz w:val="22"/>
          <w:szCs w:val="18"/>
        </w:rPr>
        <w:t>holders ages 18 and above with a library card in good standing (no blocks, fines or lost materials.)</w:t>
      </w:r>
      <w:r w:rsidR="00D05606">
        <w:rPr>
          <w:rFonts w:ascii="Arial" w:hAnsi="Arial" w:cs="Arial"/>
          <w:sz w:val="22"/>
          <w:szCs w:val="18"/>
        </w:rPr>
        <w:t xml:space="preserve">  </w:t>
      </w:r>
      <w:r>
        <w:rPr>
          <w:rFonts w:ascii="Arial" w:hAnsi="Arial" w:cs="Arial"/>
          <w:sz w:val="22"/>
          <w:szCs w:val="18"/>
        </w:rPr>
        <w:t xml:space="preserve">A library card and valid driver’s license or other state ID must be presented at check out.  </w:t>
      </w:r>
      <w:r w:rsidR="00583EDD">
        <w:rPr>
          <w:rFonts w:ascii="Arial" w:hAnsi="Arial" w:cs="Arial"/>
          <w:sz w:val="22"/>
          <w:szCs w:val="18"/>
        </w:rPr>
        <w:t>Cardholders</w:t>
      </w:r>
      <w:r>
        <w:rPr>
          <w:rFonts w:ascii="Arial" w:hAnsi="Arial" w:cs="Arial"/>
          <w:sz w:val="22"/>
          <w:szCs w:val="18"/>
        </w:rPr>
        <w:t xml:space="preserve"> must sign the Hotspot Loan Agreement each time a device is checked out.</w:t>
      </w:r>
    </w:p>
    <w:p w:rsidR="001072AF" w:rsidRDefault="001072AF" w:rsidP="001072AF">
      <w:pPr>
        <w:pStyle w:val="NormalWeb"/>
        <w:spacing w:before="0" w:beforeAutospacing="0" w:after="0" w:afterAutospacing="0" w:line="240" w:lineRule="atLeast"/>
        <w:rPr>
          <w:rFonts w:ascii="Arial" w:hAnsi="Arial" w:cs="Arial"/>
          <w:b/>
          <w:bCs/>
          <w:sz w:val="22"/>
          <w:szCs w:val="18"/>
        </w:rPr>
      </w:pPr>
    </w:p>
    <w:p w:rsidR="001072AF" w:rsidRDefault="001072AF" w:rsidP="001072AF">
      <w:pPr>
        <w:pStyle w:val="NormalWeb"/>
        <w:spacing w:before="0" w:beforeAutospacing="0" w:after="0" w:afterAutospacing="0" w:line="240" w:lineRule="atLeast"/>
        <w:rPr>
          <w:rFonts w:ascii="Arial" w:hAnsi="Arial" w:cs="Arial"/>
          <w:b/>
          <w:bCs/>
          <w:sz w:val="22"/>
          <w:szCs w:val="18"/>
        </w:rPr>
      </w:pPr>
      <w:r>
        <w:rPr>
          <w:rFonts w:ascii="Arial" w:hAnsi="Arial" w:cs="Arial"/>
          <w:b/>
          <w:bCs/>
          <w:sz w:val="22"/>
          <w:szCs w:val="18"/>
        </w:rPr>
        <w:t>USE</w:t>
      </w:r>
      <w:r>
        <w:rPr>
          <w:rFonts w:ascii="Arial" w:hAnsi="Arial" w:cs="Arial"/>
          <w:sz w:val="22"/>
          <w:szCs w:val="18"/>
        </w:rPr>
        <w:t>: Hot</w:t>
      </w:r>
      <w:r w:rsidR="00CD2B14">
        <w:rPr>
          <w:rFonts w:ascii="Arial" w:hAnsi="Arial" w:cs="Arial"/>
          <w:sz w:val="22"/>
          <w:szCs w:val="18"/>
        </w:rPr>
        <w:t>s</w:t>
      </w:r>
      <w:r>
        <w:rPr>
          <w:rFonts w:ascii="Arial" w:hAnsi="Arial" w:cs="Arial"/>
          <w:sz w:val="22"/>
          <w:szCs w:val="18"/>
        </w:rPr>
        <w:t xml:space="preserve">pots may be used to provide internet access to any </w:t>
      </w:r>
      <w:proofErr w:type="spellStart"/>
      <w:r>
        <w:rPr>
          <w:rFonts w:ascii="Arial" w:hAnsi="Arial" w:cs="Arial"/>
          <w:sz w:val="22"/>
          <w:szCs w:val="18"/>
        </w:rPr>
        <w:t>WiFi</w:t>
      </w:r>
      <w:proofErr w:type="spellEnd"/>
      <w:r>
        <w:rPr>
          <w:rFonts w:ascii="Arial" w:hAnsi="Arial" w:cs="Arial"/>
          <w:sz w:val="22"/>
          <w:szCs w:val="18"/>
        </w:rPr>
        <w:t xml:space="preserve"> capable device.  Up to 10 electronic devices may be connected at one time.  </w:t>
      </w:r>
      <w:r w:rsidR="00583EDD">
        <w:rPr>
          <w:rFonts w:ascii="Arial" w:hAnsi="Arial" w:cs="Arial"/>
          <w:sz w:val="22"/>
          <w:szCs w:val="18"/>
        </w:rPr>
        <w:t>Cardholders</w:t>
      </w:r>
      <w:r>
        <w:rPr>
          <w:rFonts w:ascii="Arial" w:hAnsi="Arial" w:cs="Arial"/>
          <w:sz w:val="22"/>
          <w:szCs w:val="18"/>
        </w:rPr>
        <w:t xml:space="preserve"> must abide by the library’s </w:t>
      </w:r>
      <w:r w:rsidR="004E7A70">
        <w:rPr>
          <w:rFonts w:ascii="Arial" w:hAnsi="Arial" w:cs="Arial"/>
          <w:sz w:val="22"/>
          <w:szCs w:val="18"/>
        </w:rPr>
        <w:t>Policy</w:t>
      </w:r>
      <w:r w:rsidR="00415A5A">
        <w:rPr>
          <w:rFonts w:ascii="Arial" w:hAnsi="Arial" w:cs="Arial"/>
          <w:sz w:val="22"/>
          <w:szCs w:val="18"/>
        </w:rPr>
        <w:t xml:space="preserve"> for Access to Electronic Information Networks</w:t>
      </w:r>
      <w:r w:rsidR="004E7A70">
        <w:rPr>
          <w:rFonts w:ascii="Arial" w:hAnsi="Arial" w:cs="Arial"/>
          <w:sz w:val="22"/>
          <w:szCs w:val="18"/>
        </w:rPr>
        <w:t xml:space="preserve"> while using the Hotspot. </w:t>
      </w:r>
      <w:r>
        <w:rPr>
          <w:rFonts w:ascii="Arial" w:hAnsi="Arial" w:cs="Arial"/>
          <w:sz w:val="22"/>
          <w:szCs w:val="18"/>
        </w:rPr>
        <w:t xml:space="preserve">The </w:t>
      </w:r>
      <w:proofErr w:type="spellStart"/>
      <w:r w:rsidR="004E7A70">
        <w:rPr>
          <w:rFonts w:ascii="Arial" w:hAnsi="Arial" w:cs="Arial"/>
          <w:sz w:val="22"/>
          <w:szCs w:val="18"/>
        </w:rPr>
        <w:t>WiFi</w:t>
      </w:r>
      <w:proofErr w:type="spellEnd"/>
      <w:r w:rsidR="004E7A70">
        <w:rPr>
          <w:rFonts w:ascii="Arial" w:hAnsi="Arial" w:cs="Arial"/>
          <w:sz w:val="22"/>
          <w:szCs w:val="18"/>
        </w:rPr>
        <w:t xml:space="preserve"> service is </w:t>
      </w:r>
      <w:r>
        <w:rPr>
          <w:rFonts w:ascii="Arial" w:hAnsi="Arial" w:cs="Arial"/>
          <w:sz w:val="22"/>
          <w:szCs w:val="18"/>
        </w:rPr>
        <w:t xml:space="preserve">unfiltered and it is the responsibility of the </w:t>
      </w:r>
      <w:r w:rsidR="00583EDD">
        <w:rPr>
          <w:rFonts w:ascii="Arial" w:hAnsi="Arial" w:cs="Arial"/>
          <w:sz w:val="22"/>
          <w:szCs w:val="18"/>
        </w:rPr>
        <w:t>cardholder</w:t>
      </w:r>
      <w:r>
        <w:rPr>
          <w:rFonts w:ascii="Arial" w:hAnsi="Arial" w:cs="Arial"/>
          <w:sz w:val="22"/>
          <w:szCs w:val="18"/>
        </w:rPr>
        <w:t xml:space="preserve"> to monitor the informatio</w:t>
      </w:r>
      <w:r w:rsidR="005A2DCA">
        <w:rPr>
          <w:rFonts w:ascii="Arial" w:hAnsi="Arial" w:cs="Arial"/>
          <w:sz w:val="22"/>
          <w:szCs w:val="18"/>
        </w:rPr>
        <w:t xml:space="preserve">n obtained from the equipment.  </w:t>
      </w:r>
    </w:p>
    <w:p w:rsidR="00D14235" w:rsidRDefault="00D14235" w:rsidP="001072AF">
      <w:pPr>
        <w:pStyle w:val="NormalWeb"/>
        <w:spacing w:before="0" w:beforeAutospacing="0" w:after="0" w:afterAutospacing="0" w:line="240" w:lineRule="atLeast"/>
        <w:rPr>
          <w:rFonts w:ascii="Arial" w:hAnsi="Arial" w:cs="Arial"/>
          <w:b/>
          <w:bCs/>
          <w:sz w:val="22"/>
        </w:rPr>
      </w:pPr>
      <w:bookmarkStart w:id="0" w:name="_GoBack"/>
      <w:bookmarkEnd w:id="0"/>
    </w:p>
    <w:p w:rsidR="00B27D0C" w:rsidRDefault="001072AF" w:rsidP="00B27D0C">
      <w:pPr>
        <w:spacing w:after="0" w:line="240" w:lineRule="auto"/>
        <w:rPr>
          <w:rFonts w:ascii="Arial" w:hAnsi="Arial" w:cs="Arial"/>
          <w:szCs w:val="18"/>
        </w:rPr>
      </w:pPr>
      <w:r>
        <w:rPr>
          <w:rFonts w:ascii="Arial" w:hAnsi="Arial" w:cs="Arial"/>
          <w:b/>
          <w:bCs/>
        </w:rPr>
        <w:t>LOAN PERIOD</w:t>
      </w:r>
      <w:r w:rsidR="004E7A70">
        <w:rPr>
          <w:rFonts w:ascii="Arial" w:hAnsi="Arial" w:cs="Arial"/>
        </w:rPr>
        <w:t xml:space="preserve">: The loan period for a Hotspot is one week with no renewals.  </w:t>
      </w:r>
      <w:r w:rsidR="00583EDD">
        <w:rPr>
          <w:rFonts w:ascii="Arial" w:hAnsi="Arial" w:cs="Arial"/>
        </w:rPr>
        <w:t>Cardholders</w:t>
      </w:r>
      <w:r w:rsidR="004E7A70">
        <w:rPr>
          <w:rFonts w:ascii="Arial" w:hAnsi="Arial" w:cs="Arial"/>
        </w:rPr>
        <w:t xml:space="preserve"> must wait at least 24 hours after returning a Hotspot to check</w:t>
      </w:r>
      <w:r w:rsidR="00CD2B14">
        <w:rPr>
          <w:rFonts w:ascii="Arial" w:hAnsi="Arial" w:cs="Arial"/>
        </w:rPr>
        <w:t xml:space="preserve"> it</w:t>
      </w:r>
      <w:r w:rsidR="004E7A70">
        <w:rPr>
          <w:rFonts w:ascii="Arial" w:hAnsi="Arial" w:cs="Arial"/>
        </w:rPr>
        <w:t xml:space="preserve"> out again.  </w:t>
      </w:r>
      <w:r w:rsidR="00583EDD">
        <w:rPr>
          <w:rFonts w:ascii="Arial" w:hAnsi="Arial" w:cs="Arial"/>
        </w:rPr>
        <w:t>Cardholders</w:t>
      </w:r>
      <w:r w:rsidR="004E7A70">
        <w:rPr>
          <w:rFonts w:ascii="Arial" w:hAnsi="Arial" w:cs="Arial"/>
        </w:rPr>
        <w:t xml:space="preserve"> may request to be placed on a wait list for Hotspots, but no specific date can be guaranteed.</w:t>
      </w:r>
      <w:r w:rsidR="00ED1BF5">
        <w:rPr>
          <w:rFonts w:ascii="Arial" w:hAnsi="Arial" w:cs="Arial"/>
        </w:rPr>
        <w:t xml:space="preserve">  Holds may not be placed through the library’s online catalog.</w:t>
      </w:r>
      <w:r w:rsidR="004E7A70">
        <w:rPr>
          <w:rFonts w:ascii="Arial" w:hAnsi="Arial" w:cs="Arial"/>
        </w:rPr>
        <w:t xml:space="preserve">  </w:t>
      </w:r>
      <w:r w:rsidR="00B27D0C">
        <w:rPr>
          <w:rFonts w:ascii="Arial" w:hAnsi="Arial" w:cs="Arial"/>
        </w:rPr>
        <w:t>The library reserves the right to deny service to habitually delinquent users, or their families.</w:t>
      </w:r>
    </w:p>
    <w:p w:rsidR="001072AF" w:rsidRDefault="001072AF" w:rsidP="001072AF">
      <w:pPr>
        <w:pStyle w:val="NormalWeb"/>
        <w:spacing w:before="0" w:beforeAutospacing="0" w:after="0" w:afterAutospacing="0" w:line="240" w:lineRule="atLeast"/>
        <w:rPr>
          <w:rFonts w:ascii="Arial" w:hAnsi="Arial" w:cs="Arial"/>
          <w:b/>
          <w:bCs/>
          <w:sz w:val="22"/>
          <w:szCs w:val="18"/>
        </w:rPr>
      </w:pPr>
    </w:p>
    <w:p w:rsidR="001072AF" w:rsidRDefault="001072AF" w:rsidP="001072AF">
      <w:pPr>
        <w:pStyle w:val="NormalWeb"/>
        <w:spacing w:before="0" w:beforeAutospacing="0" w:after="0" w:afterAutospacing="0" w:line="240" w:lineRule="atLeast"/>
        <w:rPr>
          <w:rFonts w:ascii="Arial" w:hAnsi="Arial" w:cs="Arial"/>
          <w:sz w:val="22"/>
          <w:szCs w:val="18"/>
        </w:rPr>
      </w:pPr>
      <w:r>
        <w:rPr>
          <w:rFonts w:ascii="Arial" w:hAnsi="Arial" w:cs="Arial"/>
          <w:b/>
          <w:bCs/>
          <w:sz w:val="22"/>
          <w:szCs w:val="18"/>
        </w:rPr>
        <w:t>RETURNS</w:t>
      </w:r>
      <w:r w:rsidR="00D14235">
        <w:rPr>
          <w:rFonts w:ascii="Arial" w:hAnsi="Arial" w:cs="Arial"/>
          <w:b/>
          <w:bCs/>
          <w:sz w:val="22"/>
          <w:szCs w:val="18"/>
        </w:rPr>
        <w:t xml:space="preserve"> AND LATE FINES</w:t>
      </w:r>
      <w:r>
        <w:rPr>
          <w:rFonts w:ascii="Arial" w:hAnsi="Arial" w:cs="Arial"/>
          <w:sz w:val="22"/>
          <w:szCs w:val="18"/>
        </w:rPr>
        <w:t xml:space="preserve">: </w:t>
      </w:r>
      <w:r w:rsidR="002B3487">
        <w:rPr>
          <w:rFonts w:ascii="Arial" w:hAnsi="Arial" w:cs="Arial"/>
          <w:sz w:val="22"/>
          <w:szCs w:val="18"/>
        </w:rPr>
        <w:t>Hotspots</w:t>
      </w:r>
      <w:r>
        <w:rPr>
          <w:rFonts w:ascii="Arial" w:hAnsi="Arial" w:cs="Arial"/>
          <w:sz w:val="22"/>
          <w:szCs w:val="18"/>
        </w:rPr>
        <w:t xml:space="preserve"> must be returned in-person to library staff at the service desk. </w:t>
      </w:r>
      <w:r w:rsidR="002B3487">
        <w:rPr>
          <w:rFonts w:ascii="Arial" w:hAnsi="Arial" w:cs="Arial"/>
          <w:sz w:val="22"/>
          <w:szCs w:val="18"/>
        </w:rPr>
        <w:t>Hotspots should never be returned in the</w:t>
      </w:r>
      <w:r w:rsidR="005E69B6">
        <w:rPr>
          <w:rFonts w:ascii="Arial" w:hAnsi="Arial" w:cs="Arial"/>
          <w:sz w:val="22"/>
          <w:szCs w:val="18"/>
        </w:rPr>
        <w:t xml:space="preserve"> outdoor</w:t>
      </w:r>
      <w:r w:rsidR="002B3487">
        <w:rPr>
          <w:rFonts w:ascii="Arial" w:hAnsi="Arial" w:cs="Arial"/>
          <w:sz w:val="22"/>
          <w:szCs w:val="18"/>
        </w:rPr>
        <w:t xml:space="preserve"> book drop or to another library.  </w:t>
      </w:r>
      <w:r w:rsidR="00583EDD">
        <w:rPr>
          <w:rFonts w:ascii="Arial" w:hAnsi="Arial" w:cs="Arial"/>
          <w:sz w:val="22"/>
          <w:szCs w:val="18"/>
        </w:rPr>
        <w:t>Cardholders</w:t>
      </w:r>
      <w:r>
        <w:rPr>
          <w:rFonts w:ascii="Arial" w:hAnsi="Arial" w:cs="Arial"/>
          <w:sz w:val="22"/>
          <w:szCs w:val="18"/>
        </w:rPr>
        <w:t xml:space="preserve"> will be required to wait while the </w:t>
      </w:r>
      <w:r w:rsidR="002B3487">
        <w:rPr>
          <w:rFonts w:ascii="Arial" w:hAnsi="Arial" w:cs="Arial"/>
          <w:sz w:val="22"/>
          <w:szCs w:val="18"/>
        </w:rPr>
        <w:t>Hotspot</w:t>
      </w:r>
      <w:r>
        <w:rPr>
          <w:rFonts w:ascii="Arial" w:hAnsi="Arial" w:cs="Arial"/>
          <w:sz w:val="22"/>
          <w:szCs w:val="18"/>
        </w:rPr>
        <w:t xml:space="preserve"> is checked to ensure all equipment</w:t>
      </w:r>
      <w:r w:rsidR="002B3487">
        <w:rPr>
          <w:rFonts w:ascii="Arial" w:hAnsi="Arial" w:cs="Arial"/>
          <w:sz w:val="22"/>
          <w:szCs w:val="18"/>
        </w:rPr>
        <w:t xml:space="preserve"> has been returned and</w:t>
      </w:r>
      <w:r>
        <w:rPr>
          <w:rFonts w:ascii="Arial" w:hAnsi="Arial" w:cs="Arial"/>
          <w:sz w:val="22"/>
          <w:szCs w:val="18"/>
        </w:rPr>
        <w:t xml:space="preserve"> is intact.  If any components of the equipment are missing or damaged upon check in, the library reserves the right to charge the cardholder for the repair and/or replacement costs</w:t>
      </w:r>
      <w:r w:rsidR="00ED1BF5">
        <w:rPr>
          <w:rFonts w:ascii="Arial" w:hAnsi="Arial" w:cs="Arial"/>
          <w:sz w:val="22"/>
          <w:szCs w:val="18"/>
        </w:rPr>
        <w:t xml:space="preserve"> (see Replacement and Damage Fines.)</w:t>
      </w:r>
      <w:r w:rsidR="00D14235">
        <w:rPr>
          <w:rFonts w:ascii="Arial" w:hAnsi="Arial" w:cs="Arial"/>
          <w:sz w:val="22"/>
          <w:szCs w:val="18"/>
        </w:rPr>
        <w:t xml:space="preserve">  </w:t>
      </w:r>
      <w:r w:rsidR="002B3487">
        <w:rPr>
          <w:rFonts w:ascii="Arial" w:hAnsi="Arial" w:cs="Arial"/>
          <w:sz w:val="22"/>
          <w:szCs w:val="18"/>
        </w:rPr>
        <w:t>Late fees will</w:t>
      </w:r>
      <w:r w:rsidR="00DE1218">
        <w:rPr>
          <w:rFonts w:ascii="Arial" w:hAnsi="Arial" w:cs="Arial"/>
          <w:sz w:val="22"/>
          <w:szCs w:val="18"/>
        </w:rPr>
        <w:t xml:space="preserve"> be assessed at $1.00 per day.  Service for Hotspots that are seven days overdue will be shut off</w:t>
      </w:r>
      <w:r w:rsidR="005E69B6">
        <w:rPr>
          <w:rFonts w:ascii="Arial" w:hAnsi="Arial" w:cs="Arial"/>
          <w:sz w:val="22"/>
          <w:szCs w:val="18"/>
        </w:rPr>
        <w:t xml:space="preserve"> and the </w:t>
      </w:r>
      <w:r w:rsidR="00583EDD">
        <w:rPr>
          <w:rFonts w:ascii="Arial" w:hAnsi="Arial" w:cs="Arial"/>
          <w:sz w:val="22"/>
          <w:szCs w:val="18"/>
        </w:rPr>
        <w:t>cardholder</w:t>
      </w:r>
      <w:r w:rsidR="005E69B6">
        <w:rPr>
          <w:rFonts w:ascii="Arial" w:hAnsi="Arial" w:cs="Arial"/>
          <w:sz w:val="22"/>
          <w:szCs w:val="18"/>
        </w:rPr>
        <w:t xml:space="preserve"> will be billed for the full replacement </w:t>
      </w:r>
      <w:r w:rsidR="00D14235">
        <w:rPr>
          <w:rFonts w:ascii="Arial" w:hAnsi="Arial" w:cs="Arial"/>
          <w:sz w:val="22"/>
          <w:szCs w:val="18"/>
        </w:rPr>
        <w:t>cost</w:t>
      </w:r>
      <w:r w:rsidR="005E69B6">
        <w:rPr>
          <w:rFonts w:ascii="Arial" w:hAnsi="Arial" w:cs="Arial"/>
          <w:sz w:val="22"/>
          <w:szCs w:val="18"/>
        </w:rPr>
        <w:t>.</w:t>
      </w:r>
    </w:p>
    <w:p w:rsidR="001072AF" w:rsidRDefault="001072AF" w:rsidP="001072AF">
      <w:pPr>
        <w:pStyle w:val="NormalWeb"/>
        <w:spacing w:before="0" w:beforeAutospacing="0" w:after="0" w:afterAutospacing="0" w:line="240" w:lineRule="atLeast"/>
        <w:rPr>
          <w:rFonts w:ascii="Arial" w:hAnsi="Arial" w:cs="Arial"/>
          <w:b/>
          <w:bCs/>
          <w:sz w:val="22"/>
          <w:szCs w:val="18"/>
        </w:rPr>
      </w:pPr>
    </w:p>
    <w:p w:rsidR="005E69B6" w:rsidRDefault="001072AF" w:rsidP="005E69B6">
      <w:pPr>
        <w:pStyle w:val="NormalWeb"/>
        <w:spacing w:before="0" w:beforeAutospacing="0" w:after="0" w:afterAutospacing="0" w:line="240" w:lineRule="atLeast"/>
        <w:rPr>
          <w:rFonts w:ascii="Arial" w:hAnsi="Arial" w:cs="Arial"/>
          <w:sz w:val="22"/>
          <w:szCs w:val="18"/>
        </w:rPr>
      </w:pPr>
      <w:r>
        <w:rPr>
          <w:rFonts w:ascii="Arial" w:hAnsi="Arial" w:cs="Arial"/>
          <w:b/>
          <w:bCs/>
          <w:sz w:val="22"/>
          <w:szCs w:val="18"/>
        </w:rPr>
        <w:t>LIABILITY</w:t>
      </w:r>
      <w:r>
        <w:rPr>
          <w:rFonts w:ascii="Arial" w:hAnsi="Arial" w:cs="Arial"/>
          <w:sz w:val="22"/>
          <w:szCs w:val="18"/>
        </w:rPr>
        <w:t xml:space="preserve">: The </w:t>
      </w:r>
      <w:r w:rsidR="00583EDD">
        <w:rPr>
          <w:rFonts w:ascii="Arial" w:hAnsi="Arial" w:cs="Arial"/>
          <w:sz w:val="22"/>
          <w:szCs w:val="18"/>
        </w:rPr>
        <w:t>cardholder</w:t>
      </w:r>
      <w:r>
        <w:rPr>
          <w:rFonts w:ascii="Arial" w:hAnsi="Arial" w:cs="Arial"/>
          <w:sz w:val="22"/>
          <w:szCs w:val="18"/>
        </w:rPr>
        <w:t xml:space="preserve"> agrees to assume any and all liability </w:t>
      </w:r>
      <w:r w:rsidR="00ED1BF5">
        <w:rPr>
          <w:rFonts w:ascii="Arial" w:hAnsi="Arial" w:cs="Arial"/>
          <w:sz w:val="22"/>
          <w:szCs w:val="18"/>
        </w:rPr>
        <w:t xml:space="preserve">while using the device.  </w:t>
      </w:r>
      <w:r w:rsidR="005E69B6">
        <w:rPr>
          <w:rFonts w:ascii="Arial" w:hAnsi="Arial" w:cs="Arial"/>
          <w:sz w:val="22"/>
          <w:szCs w:val="18"/>
        </w:rPr>
        <w:t>The library is not responsible for any liability, damages or expense resulting from use or misuse of the device, connection of the device to other electronic devices or data loss resulting from use of the device.</w:t>
      </w:r>
    </w:p>
    <w:p w:rsidR="001072AF" w:rsidRDefault="001072AF" w:rsidP="001072AF">
      <w:pPr>
        <w:pStyle w:val="NormalWeb"/>
        <w:spacing w:before="0" w:beforeAutospacing="0" w:after="0" w:afterAutospacing="0" w:line="240" w:lineRule="atLeast"/>
        <w:rPr>
          <w:rFonts w:ascii="Arial" w:hAnsi="Arial" w:cs="Arial"/>
          <w:b/>
          <w:bCs/>
          <w:sz w:val="22"/>
          <w:szCs w:val="18"/>
        </w:rPr>
      </w:pPr>
    </w:p>
    <w:p w:rsidR="001072AF" w:rsidRDefault="001072AF" w:rsidP="001072AF">
      <w:pPr>
        <w:spacing w:after="0" w:line="240" w:lineRule="auto"/>
        <w:rPr>
          <w:rFonts w:ascii="Arial" w:hAnsi="Arial" w:cs="Arial"/>
        </w:rPr>
      </w:pPr>
      <w:r>
        <w:rPr>
          <w:rFonts w:ascii="Arial" w:hAnsi="Arial" w:cs="Arial"/>
          <w:b/>
          <w:bCs/>
          <w:szCs w:val="18"/>
        </w:rPr>
        <w:t>REPLACEMENT AND DAMAGE FINES</w:t>
      </w:r>
      <w:r>
        <w:rPr>
          <w:rFonts w:ascii="Arial" w:hAnsi="Arial" w:cs="Arial"/>
          <w:szCs w:val="18"/>
        </w:rPr>
        <w:t xml:space="preserve">: The </w:t>
      </w:r>
      <w:r w:rsidR="00583EDD">
        <w:rPr>
          <w:rFonts w:ascii="Arial" w:hAnsi="Arial" w:cs="Arial"/>
          <w:szCs w:val="18"/>
        </w:rPr>
        <w:t>cardholder</w:t>
      </w:r>
      <w:r>
        <w:rPr>
          <w:rFonts w:ascii="Arial" w:hAnsi="Arial" w:cs="Arial"/>
          <w:szCs w:val="18"/>
        </w:rPr>
        <w:t xml:space="preserve"> assumes full financial responsibilit</w:t>
      </w:r>
      <w:r w:rsidR="004064E1">
        <w:rPr>
          <w:rFonts w:ascii="Arial" w:hAnsi="Arial" w:cs="Arial"/>
          <w:szCs w:val="18"/>
        </w:rPr>
        <w:t xml:space="preserve">y for a lost, stolen or damaged Hotspot </w:t>
      </w:r>
      <w:r>
        <w:rPr>
          <w:rFonts w:ascii="Arial" w:hAnsi="Arial" w:cs="Arial"/>
          <w:szCs w:val="18"/>
        </w:rPr>
        <w:t xml:space="preserve">or associated equipment. Any </w:t>
      </w:r>
      <w:r w:rsidR="004064E1">
        <w:rPr>
          <w:rFonts w:ascii="Arial" w:hAnsi="Arial" w:cs="Arial"/>
          <w:szCs w:val="18"/>
        </w:rPr>
        <w:t xml:space="preserve">Hotspot </w:t>
      </w:r>
      <w:r>
        <w:rPr>
          <w:rFonts w:ascii="Arial" w:hAnsi="Arial" w:cs="Arial"/>
          <w:szCs w:val="18"/>
        </w:rPr>
        <w:t>equipment malfunctions should be reported immediatel</w:t>
      </w:r>
      <w:r w:rsidR="004064E1">
        <w:rPr>
          <w:rFonts w:ascii="Arial" w:hAnsi="Arial" w:cs="Arial"/>
          <w:szCs w:val="18"/>
        </w:rPr>
        <w:t>y to library staff. A repair or replacement fee</w:t>
      </w:r>
      <w:r>
        <w:rPr>
          <w:rFonts w:ascii="Arial" w:hAnsi="Arial" w:cs="Arial"/>
          <w:szCs w:val="18"/>
        </w:rPr>
        <w:t xml:space="preserve"> will be </w:t>
      </w:r>
      <w:r w:rsidR="004064E1">
        <w:rPr>
          <w:rFonts w:ascii="Arial" w:hAnsi="Arial" w:cs="Arial"/>
          <w:szCs w:val="18"/>
        </w:rPr>
        <w:t xml:space="preserve">charged for </w:t>
      </w:r>
      <w:r w:rsidR="00D14235">
        <w:rPr>
          <w:rFonts w:ascii="Arial" w:hAnsi="Arial" w:cs="Arial"/>
          <w:szCs w:val="18"/>
        </w:rPr>
        <w:t xml:space="preserve">a </w:t>
      </w:r>
      <w:r w:rsidR="004064E1">
        <w:rPr>
          <w:rFonts w:ascii="Arial" w:hAnsi="Arial" w:cs="Arial"/>
          <w:szCs w:val="18"/>
        </w:rPr>
        <w:t xml:space="preserve">damaged or lost </w:t>
      </w:r>
      <w:r w:rsidR="00D14235">
        <w:rPr>
          <w:rFonts w:ascii="Arial" w:hAnsi="Arial" w:cs="Arial"/>
          <w:szCs w:val="18"/>
        </w:rPr>
        <w:t>Hotspot device, power cord, or carrying case</w:t>
      </w:r>
      <w:r>
        <w:rPr>
          <w:rFonts w:ascii="Arial" w:hAnsi="Arial" w:cs="Arial"/>
          <w:szCs w:val="18"/>
        </w:rPr>
        <w:t xml:space="preserve">. </w:t>
      </w:r>
      <w:r>
        <w:rPr>
          <w:rFonts w:ascii="Arial" w:hAnsi="Arial" w:cs="Arial"/>
        </w:rPr>
        <w:t>Overdue accounts are subject to additional processing and collection fees</w:t>
      </w:r>
      <w:r w:rsidR="00D14235">
        <w:rPr>
          <w:rFonts w:ascii="Arial" w:hAnsi="Arial" w:cs="Arial"/>
        </w:rPr>
        <w:t xml:space="preserve"> (see Returns and Late Fines.)</w:t>
      </w:r>
      <w:r>
        <w:rPr>
          <w:rFonts w:ascii="Arial" w:hAnsi="Arial" w:cs="Arial"/>
        </w:rPr>
        <w:t xml:space="preserve">  The library may seek legal action against patrons owing in excess of $50.00, according to Illinois Library Theft Act.  </w:t>
      </w:r>
    </w:p>
    <w:p w:rsidR="00F53933" w:rsidRDefault="00F53933" w:rsidP="001072AF">
      <w:pPr>
        <w:spacing w:after="0" w:line="240" w:lineRule="auto"/>
        <w:rPr>
          <w:rFonts w:ascii="Arial" w:hAnsi="Arial" w:cs="Arial"/>
          <w:szCs w:val="18"/>
        </w:rPr>
      </w:pPr>
    </w:p>
    <w:p w:rsidR="001072AF" w:rsidRDefault="001072AF" w:rsidP="001072AF">
      <w:pPr>
        <w:pStyle w:val="BodyText2"/>
        <w:rPr>
          <w:color w:val="auto"/>
        </w:rPr>
      </w:pPr>
      <w:r>
        <w:rPr>
          <w:color w:val="auto"/>
        </w:rPr>
        <w:t>* Illegal use of the Internet is prohibited. The Library is committed to providing its employees and patrons with an environment that is free from all forms of harassment, including sexual harassment, and prohibits the display of obscene material, child pornography, and material that is harmful to minors.  All Internet access is governed under the ILLINOIS COMPILED STATUTES, Ch. 720, Criminal Offenses, Sec 5, Article 11 regarding lewd, obscene and/or pornographic behavior.  Violations of this act wil</w:t>
      </w:r>
      <w:r w:rsidR="00D05606">
        <w:rPr>
          <w:color w:val="auto"/>
        </w:rPr>
        <w:t>l be reported to the Sherman</w:t>
      </w:r>
      <w:r>
        <w:rPr>
          <w:color w:val="auto"/>
        </w:rPr>
        <w:t xml:space="preserve"> Police Dept.</w:t>
      </w:r>
    </w:p>
    <w:p w:rsidR="00F53933" w:rsidRDefault="00F53933" w:rsidP="001072AF">
      <w:pPr>
        <w:spacing w:after="0" w:line="240" w:lineRule="auto"/>
        <w:jc w:val="center"/>
        <w:rPr>
          <w:rFonts w:ascii="Arial" w:eastAsia="Times New Roman" w:hAnsi="Arial" w:cs="Arial"/>
          <w:b/>
          <w:bCs/>
          <w:szCs w:val="18"/>
        </w:rPr>
      </w:pPr>
    </w:p>
    <w:p w:rsidR="00F53933" w:rsidRDefault="00F53933" w:rsidP="001072AF">
      <w:pPr>
        <w:spacing w:after="0" w:line="240" w:lineRule="auto"/>
        <w:jc w:val="center"/>
        <w:rPr>
          <w:rFonts w:ascii="Arial" w:eastAsia="Times New Roman" w:hAnsi="Arial" w:cs="Arial"/>
          <w:b/>
          <w:bCs/>
          <w:szCs w:val="18"/>
        </w:rPr>
      </w:pPr>
    </w:p>
    <w:p w:rsidR="00F53933" w:rsidRDefault="00F53933" w:rsidP="001072AF">
      <w:pPr>
        <w:spacing w:after="0" w:line="240" w:lineRule="auto"/>
        <w:jc w:val="center"/>
        <w:rPr>
          <w:rFonts w:ascii="Arial" w:eastAsia="Times New Roman" w:hAnsi="Arial" w:cs="Arial"/>
          <w:b/>
          <w:bCs/>
          <w:szCs w:val="18"/>
        </w:rPr>
      </w:pPr>
    </w:p>
    <w:p w:rsidR="00F53933" w:rsidRDefault="00F53933" w:rsidP="001072AF">
      <w:pPr>
        <w:spacing w:after="0" w:line="240" w:lineRule="auto"/>
        <w:jc w:val="center"/>
        <w:rPr>
          <w:rFonts w:ascii="Arial" w:eastAsia="Times New Roman" w:hAnsi="Arial" w:cs="Arial"/>
          <w:b/>
          <w:bCs/>
          <w:szCs w:val="18"/>
        </w:rPr>
      </w:pPr>
    </w:p>
    <w:p w:rsidR="001072AF" w:rsidRDefault="00D05606" w:rsidP="001072AF">
      <w:pPr>
        <w:spacing w:after="0" w:line="240" w:lineRule="auto"/>
        <w:jc w:val="center"/>
        <w:rPr>
          <w:rFonts w:ascii="Arial" w:eastAsia="Times New Roman" w:hAnsi="Arial" w:cs="Arial"/>
          <w:b/>
          <w:bCs/>
          <w:szCs w:val="18"/>
        </w:rPr>
      </w:pPr>
      <w:r>
        <w:rPr>
          <w:rFonts w:ascii="Arial" w:eastAsia="Times New Roman" w:hAnsi="Arial" w:cs="Arial"/>
          <w:b/>
          <w:bCs/>
          <w:szCs w:val="18"/>
        </w:rPr>
        <w:t>Sherman</w:t>
      </w:r>
      <w:r w:rsidR="001072AF">
        <w:rPr>
          <w:rFonts w:ascii="Arial" w:eastAsia="Times New Roman" w:hAnsi="Arial" w:cs="Arial"/>
          <w:b/>
          <w:bCs/>
          <w:szCs w:val="18"/>
        </w:rPr>
        <w:t xml:space="preserve"> Public Library</w:t>
      </w:r>
      <w:r>
        <w:rPr>
          <w:rFonts w:ascii="Arial" w:eastAsia="Times New Roman" w:hAnsi="Arial" w:cs="Arial"/>
          <w:b/>
          <w:bCs/>
          <w:szCs w:val="18"/>
        </w:rPr>
        <w:t xml:space="preserve"> District</w:t>
      </w:r>
    </w:p>
    <w:p w:rsidR="001072AF" w:rsidRDefault="00ED1BF5" w:rsidP="001072AF">
      <w:pPr>
        <w:pStyle w:val="Heading2"/>
        <w:rPr>
          <w:sz w:val="22"/>
        </w:rPr>
      </w:pPr>
      <w:r>
        <w:rPr>
          <w:sz w:val="22"/>
        </w:rPr>
        <w:t xml:space="preserve">Hotspot </w:t>
      </w:r>
      <w:r w:rsidR="001072AF">
        <w:rPr>
          <w:sz w:val="22"/>
        </w:rPr>
        <w:t>Loan Agreement</w:t>
      </w:r>
    </w:p>
    <w:p w:rsidR="001072AF" w:rsidRDefault="001072AF" w:rsidP="001072AF">
      <w:pPr>
        <w:spacing w:after="0" w:line="240" w:lineRule="auto"/>
        <w:jc w:val="center"/>
        <w:rPr>
          <w:rFonts w:ascii="Arial" w:eastAsia="Times New Roman" w:hAnsi="Arial" w:cs="Arial"/>
          <w:b/>
          <w:bCs/>
          <w:szCs w:val="18"/>
        </w:rPr>
      </w:pPr>
    </w:p>
    <w:p w:rsidR="001072AF" w:rsidRDefault="00D05606" w:rsidP="001072AF">
      <w:pPr>
        <w:rPr>
          <w:rFonts w:ascii="Arial" w:hAnsi="Arial" w:cs="Arial"/>
        </w:rPr>
      </w:pPr>
      <w:r>
        <w:rPr>
          <w:rFonts w:ascii="Arial" w:hAnsi="Arial" w:cs="Arial"/>
        </w:rPr>
        <w:t>The Sherman</w:t>
      </w:r>
      <w:r w:rsidR="001072AF">
        <w:rPr>
          <w:rFonts w:ascii="Arial" w:hAnsi="Arial" w:cs="Arial"/>
        </w:rPr>
        <w:t xml:space="preserve"> Public Library</w:t>
      </w:r>
      <w:r>
        <w:rPr>
          <w:rFonts w:ascii="Arial" w:hAnsi="Arial" w:cs="Arial"/>
        </w:rPr>
        <w:t xml:space="preserve"> District</w:t>
      </w:r>
      <w:r w:rsidR="001072AF">
        <w:rPr>
          <w:rFonts w:ascii="Arial" w:hAnsi="Arial" w:cs="Arial"/>
        </w:rPr>
        <w:t xml:space="preserve"> is providing to the signer of this agreement with the following:</w:t>
      </w:r>
    </w:p>
    <w:p w:rsidR="00ED1BF5" w:rsidRDefault="00ED1BF5" w:rsidP="00ED1BF5">
      <w:pPr>
        <w:pStyle w:val="BodyText"/>
        <w:numPr>
          <w:ilvl w:val="0"/>
          <w:numId w:val="1"/>
        </w:numPr>
        <w:rPr>
          <w:rFonts w:ascii="Arial" w:hAnsi="Arial" w:cs="Arial"/>
          <w:sz w:val="22"/>
        </w:rPr>
      </w:pPr>
      <w:r>
        <w:rPr>
          <w:rFonts w:ascii="Arial" w:hAnsi="Arial" w:cs="Arial"/>
          <w:sz w:val="22"/>
        </w:rPr>
        <w:t>Beacon Mobile Hot</w:t>
      </w:r>
      <w:r w:rsidR="00CD2B14">
        <w:rPr>
          <w:rFonts w:ascii="Arial" w:hAnsi="Arial" w:cs="Arial"/>
          <w:sz w:val="22"/>
        </w:rPr>
        <w:t>spot</w:t>
      </w:r>
    </w:p>
    <w:p w:rsidR="00ED1BF5" w:rsidRDefault="00ED1BF5" w:rsidP="00ED1BF5">
      <w:pPr>
        <w:pStyle w:val="BodyText"/>
        <w:numPr>
          <w:ilvl w:val="0"/>
          <w:numId w:val="1"/>
        </w:numPr>
        <w:rPr>
          <w:rFonts w:ascii="Arial" w:hAnsi="Arial" w:cs="Arial"/>
          <w:sz w:val="22"/>
        </w:rPr>
      </w:pPr>
      <w:r>
        <w:rPr>
          <w:rFonts w:ascii="Arial" w:hAnsi="Arial" w:cs="Arial"/>
          <w:sz w:val="22"/>
        </w:rPr>
        <w:t>Power adapter</w:t>
      </w:r>
    </w:p>
    <w:p w:rsidR="00ED1BF5" w:rsidRDefault="00ED1BF5" w:rsidP="00ED1BF5">
      <w:pPr>
        <w:pStyle w:val="BodyText"/>
        <w:numPr>
          <w:ilvl w:val="0"/>
          <w:numId w:val="1"/>
        </w:numPr>
        <w:rPr>
          <w:rFonts w:ascii="Arial" w:hAnsi="Arial" w:cs="Arial"/>
          <w:sz w:val="22"/>
        </w:rPr>
      </w:pPr>
      <w:r>
        <w:rPr>
          <w:rFonts w:ascii="Arial" w:hAnsi="Arial" w:cs="Arial"/>
          <w:sz w:val="22"/>
        </w:rPr>
        <w:t>Case</w:t>
      </w:r>
    </w:p>
    <w:p w:rsidR="001072AF" w:rsidRDefault="00ED1BF5" w:rsidP="00ED1BF5">
      <w:pPr>
        <w:pStyle w:val="BodyText"/>
        <w:numPr>
          <w:ilvl w:val="0"/>
          <w:numId w:val="1"/>
        </w:numPr>
        <w:rPr>
          <w:rFonts w:ascii="Arial" w:hAnsi="Arial" w:cs="Arial"/>
          <w:sz w:val="22"/>
        </w:rPr>
      </w:pPr>
      <w:r>
        <w:rPr>
          <w:rFonts w:ascii="Arial" w:hAnsi="Arial" w:cs="Arial"/>
          <w:sz w:val="22"/>
        </w:rPr>
        <w:t>Instructions</w:t>
      </w:r>
    </w:p>
    <w:p w:rsidR="001072AF" w:rsidRDefault="001072AF" w:rsidP="001072AF">
      <w:pPr>
        <w:rPr>
          <w:rFonts w:ascii="Arial" w:hAnsi="Arial" w:cs="Arial"/>
        </w:rPr>
      </w:pPr>
      <w:r>
        <w:rPr>
          <w:rFonts w:ascii="Arial" w:hAnsi="Arial" w:cs="Arial"/>
        </w:rPr>
        <w:t>The value of all these parts together is: $</w:t>
      </w:r>
      <w:r w:rsidR="00ED1BF5">
        <w:rPr>
          <w:rFonts w:ascii="Arial" w:hAnsi="Arial" w:cs="Arial"/>
        </w:rPr>
        <w:t>200</w:t>
      </w:r>
      <w:r>
        <w:rPr>
          <w:rFonts w:ascii="Arial" w:hAnsi="Arial" w:cs="Arial"/>
        </w:rPr>
        <w:t xml:space="preserve">  </w:t>
      </w:r>
    </w:p>
    <w:p w:rsidR="001072AF" w:rsidRDefault="001072AF" w:rsidP="001072AF">
      <w:pPr>
        <w:rPr>
          <w:rFonts w:ascii="Arial" w:hAnsi="Arial" w:cs="Arial"/>
          <w:szCs w:val="32"/>
        </w:rPr>
      </w:pPr>
      <w:r>
        <w:rPr>
          <w:rFonts w:ascii="Arial" w:hAnsi="Arial" w:cs="Arial"/>
          <w:szCs w:val="32"/>
        </w:rPr>
        <w:t>I agree that all of the equipment listed above was loaned to me in good working order.  I a</w:t>
      </w:r>
      <w:r w:rsidR="00D05606">
        <w:rPr>
          <w:rFonts w:ascii="Arial" w:hAnsi="Arial" w:cs="Arial"/>
          <w:szCs w:val="32"/>
        </w:rPr>
        <w:t>gree to all terms in the Sherman</w:t>
      </w:r>
      <w:r>
        <w:rPr>
          <w:rFonts w:ascii="Arial" w:hAnsi="Arial" w:cs="Arial"/>
          <w:szCs w:val="32"/>
        </w:rPr>
        <w:t xml:space="preserve"> Public Library</w:t>
      </w:r>
      <w:r w:rsidR="00D05606">
        <w:rPr>
          <w:rFonts w:ascii="Arial" w:hAnsi="Arial" w:cs="Arial"/>
          <w:szCs w:val="32"/>
        </w:rPr>
        <w:t xml:space="preserve"> District</w:t>
      </w:r>
      <w:r>
        <w:rPr>
          <w:rFonts w:ascii="Arial" w:hAnsi="Arial" w:cs="Arial"/>
          <w:szCs w:val="32"/>
        </w:rPr>
        <w:t xml:space="preserve">’s </w:t>
      </w:r>
      <w:r w:rsidR="00ED1BF5">
        <w:rPr>
          <w:rFonts w:ascii="Arial" w:hAnsi="Arial" w:cs="Arial"/>
          <w:szCs w:val="32"/>
        </w:rPr>
        <w:t>Hotspot</w:t>
      </w:r>
      <w:r>
        <w:rPr>
          <w:rFonts w:ascii="Arial" w:hAnsi="Arial" w:cs="Arial"/>
          <w:szCs w:val="32"/>
        </w:rPr>
        <w:t xml:space="preserve"> Policy and accept full financial responsibility in the event the equipment listed above is </w:t>
      </w:r>
      <w:r>
        <w:rPr>
          <w:rFonts w:ascii="Arial" w:hAnsi="Arial" w:cs="Arial"/>
          <w:szCs w:val="18"/>
        </w:rPr>
        <w:t xml:space="preserve">lost, stolen or damaged </w:t>
      </w:r>
      <w:r w:rsidR="00C038C4">
        <w:rPr>
          <w:rFonts w:ascii="Arial" w:hAnsi="Arial" w:cs="Arial"/>
          <w:szCs w:val="32"/>
        </w:rPr>
        <w:t>while in my care</w:t>
      </w:r>
      <w:r>
        <w:rPr>
          <w:rFonts w:ascii="Arial" w:hAnsi="Arial" w:cs="Arial"/>
          <w:szCs w:val="32"/>
        </w:rPr>
        <w:t>.</w:t>
      </w:r>
      <w:r w:rsidR="00C038C4">
        <w:rPr>
          <w:rFonts w:ascii="Arial" w:hAnsi="Arial" w:cs="Arial"/>
          <w:szCs w:val="32"/>
        </w:rPr>
        <w:t xml:space="preserve">  I understand that a replacement charge of $200 will be charged to my account if the item is not returned.</w:t>
      </w:r>
      <w:r>
        <w:rPr>
          <w:rFonts w:ascii="Arial" w:hAnsi="Arial" w:cs="Arial"/>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1072AF" w:rsidTr="00AD2041">
        <w:tc>
          <w:tcPr>
            <w:tcW w:w="8208" w:type="dxa"/>
          </w:tcPr>
          <w:p w:rsidR="001072AF" w:rsidRDefault="001072AF" w:rsidP="00AD2041">
            <w:pPr>
              <w:rPr>
                <w:rFonts w:ascii="Arial" w:hAnsi="Arial" w:cs="Arial"/>
                <w:szCs w:val="32"/>
              </w:rPr>
            </w:pPr>
            <w:r>
              <w:rPr>
                <w:rFonts w:ascii="Arial" w:hAnsi="Arial" w:cs="Arial"/>
                <w:szCs w:val="32"/>
              </w:rPr>
              <w:t>Name (print)</w:t>
            </w:r>
          </w:p>
        </w:tc>
      </w:tr>
      <w:tr w:rsidR="001072AF" w:rsidTr="00AD2041">
        <w:tc>
          <w:tcPr>
            <w:tcW w:w="8208" w:type="dxa"/>
          </w:tcPr>
          <w:p w:rsidR="001072AF" w:rsidRDefault="001072AF" w:rsidP="00AD2041">
            <w:pPr>
              <w:rPr>
                <w:rFonts w:ascii="Arial" w:hAnsi="Arial" w:cs="Arial"/>
                <w:szCs w:val="32"/>
              </w:rPr>
            </w:pPr>
            <w:r>
              <w:rPr>
                <w:rFonts w:ascii="Arial" w:hAnsi="Arial" w:cs="Arial"/>
                <w:szCs w:val="32"/>
              </w:rPr>
              <w:t>Address</w:t>
            </w:r>
          </w:p>
        </w:tc>
      </w:tr>
      <w:tr w:rsidR="001072AF" w:rsidTr="00AD2041">
        <w:tc>
          <w:tcPr>
            <w:tcW w:w="8208" w:type="dxa"/>
          </w:tcPr>
          <w:p w:rsidR="001072AF" w:rsidRDefault="001072AF" w:rsidP="00AD2041">
            <w:pPr>
              <w:rPr>
                <w:rFonts w:ascii="Arial" w:hAnsi="Arial" w:cs="Arial"/>
                <w:szCs w:val="32"/>
              </w:rPr>
            </w:pPr>
            <w:r>
              <w:rPr>
                <w:rFonts w:ascii="Arial" w:hAnsi="Arial" w:cs="Arial"/>
                <w:szCs w:val="32"/>
              </w:rPr>
              <w:t>Phone</w:t>
            </w:r>
          </w:p>
        </w:tc>
      </w:tr>
      <w:tr w:rsidR="001072AF" w:rsidTr="00AD2041">
        <w:tc>
          <w:tcPr>
            <w:tcW w:w="8208" w:type="dxa"/>
          </w:tcPr>
          <w:p w:rsidR="001072AF" w:rsidRDefault="001072AF" w:rsidP="00AD2041">
            <w:pPr>
              <w:rPr>
                <w:rFonts w:ascii="Arial" w:hAnsi="Arial" w:cs="Arial"/>
                <w:szCs w:val="32"/>
              </w:rPr>
            </w:pPr>
            <w:r>
              <w:rPr>
                <w:rFonts w:ascii="Arial" w:hAnsi="Arial" w:cs="Arial"/>
                <w:szCs w:val="32"/>
              </w:rPr>
              <w:t>Email</w:t>
            </w:r>
          </w:p>
        </w:tc>
      </w:tr>
      <w:tr w:rsidR="001072AF" w:rsidTr="00AD2041">
        <w:tc>
          <w:tcPr>
            <w:tcW w:w="8208" w:type="dxa"/>
          </w:tcPr>
          <w:p w:rsidR="001072AF" w:rsidRDefault="001072AF" w:rsidP="00AD2041">
            <w:pPr>
              <w:rPr>
                <w:rFonts w:ascii="Arial" w:hAnsi="Arial" w:cs="Arial"/>
                <w:szCs w:val="32"/>
              </w:rPr>
            </w:pPr>
            <w:r>
              <w:rPr>
                <w:rFonts w:ascii="Arial" w:hAnsi="Arial" w:cs="Arial"/>
                <w:szCs w:val="32"/>
              </w:rPr>
              <w:t>Library Card Number</w:t>
            </w:r>
          </w:p>
        </w:tc>
      </w:tr>
      <w:tr w:rsidR="001072AF" w:rsidTr="00AD2041">
        <w:tc>
          <w:tcPr>
            <w:tcW w:w="8208" w:type="dxa"/>
          </w:tcPr>
          <w:p w:rsidR="001072AF" w:rsidRDefault="00C038C4" w:rsidP="00AD2041">
            <w:pPr>
              <w:rPr>
                <w:rFonts w:ascii="Arial" w:hAnsi="Arial" w:cs="Arial"/>
                <w:szCs w:val="32"/>
              </w:rPr>
            </w:pPr>
            <w:r>
              <w:rPr>
                <w:rFonts w:ascii="Arial" w:hAnsi="Arial" w:cs="Arial"/>
                <w:szCs w:val="32"/>
              </w:rPr>
              <w:t>Hotspot</w:t>
            </w:r>
            <w:r w:rsidR="001072AF">
              <w:rPr>
                <w:rFonts w:ascii="Arial" w:hAnsi="Arial" w:cs="Arial"/>
                <w:szCs w:val="32"/>
              </w:rPr>
              <w:t xml:space="preserve"> Number</w:t>
            </w:r>
          </w:p>
        </w:tc>
      </w:tr>
      <w:tr w:rsidR="001072AF" w:rsidTr="00AD2041">
        <w:tc>
          <w:tcPr>
            <w:tcW w:w="8208" w:type="dxa"/>
          </w:tcPr>
          <w:p w:rsidR="001072AF" w:rsidRDefault="001072AF" w:rsidP="00C038C4">
            <w:pPr>
              <w:rPr>
                <w:rFonts w:ascii="Arial" w:hAnsi="Arial" w:cs="Arial"/>
                <w:szCs w:val="32"/>
              </w:rPr>
            </w:pPr>
            <w:r>
              <w:rPr>
                <w:rFonts w:ascii="Arial" w:hAnsi="Arial" w:cs="Arial"/>
                <w:szCs w:val="32"/>
              </w:rPr>
              <w:t xml:space="preserve">Checkout </w:t>
            </w:r>
            <w:r w:rsidR="00C038C4">
              <w:rPr>
                <w:rFonts w:ascii="Arial" w:hAnsi="Arial" w:cs="Arial"/>
                <w:szCs w:val="32"/>
              </w:rPr>
              <w:t>Date</w:t>
            </w:r>
          </w:p>
        </w:tc>
      </w:tr>
      <w:tr w:rsidR="001072AF" w:rsidTr="00AD2041">
        <w:tc>
          <w:tcPr>
            <w:tcW w:w="8208" w:type="dxa"/>
          </w:tcPr>
          <w:p w:rsidR="001072AF" w:rsidRDefault="00C038C4" w:rsidP="00C038C4">
            <w:pPr>
              <w:rPr>
                <w:rFonts w:ascii="Arial" w:hAnsi="Arial" w:cs="Arial"/>
                <w:szCs w:val="32"/>
              </w:rPr>
            </w:pPr>
            <w:r>
              <w:rPr>
                <w:rFonts w:ascii="Arial" w:hAnsi="Arial" w:cs="Arial"/>
                <w:szCs w:val="32"/>
              </w:rPr>
              <w:t>Due</w:t>
            </w:r>
            <w:r w:rsidR="001072AF">
              <w:rPr>
                <w:rFonts w:ascii="Arial" w:hAnsi="Arial" w:cs="Arial"/>
                <w:szCs w:val="32"/>
              </w:rPr>
              <w:t xml:space="preserve"> </w:t>
            </w:r>
            <w:r>
              <w:rPr>
                <w:rFonts w:ascii="Arial" w:hAnsi="Arial" w:cs="Arial"/>
                <w:szCs w:val="32"/>
              </w:rPr>
              <w:t>Date</w:t>
            </w:r>
          </w:p>
        </w:tc>
      </w:tr>
    </w:tbl>
    <w:p w:rsidR="001072AF" w:rsidRDefault="001072AF" w:rsidP="001072AF">
      <w:pPr>
        <w:rPr>
          <w:rFonts w:ascii="Arial" w:hAnsi="Arial" w:cs="Arial"/>
          <w:szCs w:val="32"/>
        </w:rPr>
      </w:pPr>
    </w:p>
    <w:p w:rsidR="001072AF" w:rsidRDefault="001072AF" w:rsidP="001072AF">
      <w:pPr>
        <w:rPr>
          <w:rFonts w:ascii="Arial" w:hAnsi="Arial" w:cs="Arial"/>
          <w:szCs w:val="32"/>
        </w:rPr>
      </w:pPr>
    </w:p>
    <w:p w:rsidR="001072AF" w:rsidRDefault="001072AF" w:rsidP="001072AF">
      <w:pPr>
        <w:rPr>
          <w:rFonts w:ascii="Arial" w:hAnsi="Arial" w:cs="Arial"/>
          <w:szCs w:val="32"/>
        </w:rPr>
      </w:pPr>
      <w:r>
        <w:rPr>
          <w:rFonts w:ascii="Arial" w:hAnsi="Arial" w:cs="Arial"/>
          <w:szCs w:val="32"/>
        </w:rPr>
        <w:t>Signature ___________________________________________ Date ________________</w:t>
      </w:r>
    </w:p>
    <w:p w:rsidR="001072AF" w:rsidRDefault="001072AF" w:rsidP="001072AF">
      <w:pPr>
        <w:pStyle w:val="NormalWeb"/>
        <w:spacing w:before="0" w:beforeAutospacing="0" w:after="0" w:afterAutospacing="0"/>
        <w:rPr>
          <w:rFonts w:ascii="Arial" w:hAnsi="Arial" w:cs="Arial"/>
          <w:sz w:val="22"/>
          <w:szCs w:val="18"/>
        </w:rPr>
      </w:pPr>
    </w:p>
    <w:p w:rsidR="00754934" w:rsidRDefault="00754934"/>
    <w:sectPr w:rsidR="00754934">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D4AF8"/>
    <w:multiLevelType w:val="hybridMultilevel"/>
    <w:tmpl w:val="9EEE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F"/>
    <w:rsid w:val="001072AF"/>
    <w:rsid w:val="002B3487"/>
    <w:rsid w:val="003F2D29"/>
    <w:rsid w:val="004064E1"/>
    <w:rsid w:val="00415A5A"/>
    <w:rsid w:val="004E7A70"/>
    <w:rsid w:val="00583EDD"/>
    <w:rsid w:val="005A2DCA"/>
    <w:rsid w:val="005E69B6"/>
    <w:rsid w:val="00721116"/>
    <w:rsid w:val="00754934"/>
    <w:rsid w:val="00931760"/>
    <w:rsid w:val="00B27D0C"/>
    <w:rsid w:val="00C038C4"/>
    <w:rsid w:val="00CD2B14"/>
    <w:rsid w:val="00D05606"/>
    <w:rsid w:val="00D14235"/>
    <w:rsid w:val="00DE1218"/>
    <w:rsid w:val="00ED1BF5"/>
    <w:rsid w:val="00F5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21A9"/>
  <w15:chartTrackingRefBased/>
  <w15:docId w15:val="{CB3A2B62-BDC3-4C75-97C2-1B198E37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AF"/>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1072AF"/>
    <w:pPr>
      <w:keepNext/>
      <w:spacing w:after="0" w:line="240" w:lineRule="auto"/>
      <w:jc w:val="center"/>
      <w:outlineLvl w:val="1"/>
    </w:pPr>
    <w:rPr>
      <w:rFonts w:ascii="Arial" w:eastAsia="Times New Roman" w:hAnsi="Arial" w:cs="Arial"/>
      <w:b/>
      <w:b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72AF"/>
    <w:rPr>
      <w:rFonts w:ascii="Arial" w:eastAsia="Times New Roman" w:hAnsi="Arial" w:cs="Arial"/>
      <w:b/>
      <w:bCs/>
      <w:sz w:val="24"/>
      <w:szCs w:val="18"/>
    </w:rPr>
  </w:style>
  <w:style w:type="paragraph" w:styleId="NormalWeb">
    <w:name w:val="Normal (Web)"/>
    <w:basedOn w:val="Normal"/>
    <w:semiHidden/>
    <w:unhideWhenUsed/>
    <w:rsid w:val="001072AF"/>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1072AF"/>
    <w:pPr>
      <w:widowControl w:val="0"/>
      <w:autoSpaceDE w:val="0"/>
      <w:autoSpaceDN w:val="0"/>
      <w:adjustRightInd w:val="0"/>
      <w:spacing w:after="0" w:line="240" w:lineRule="atLeast"/>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1072AF"/>
    <w:rPr>
      <w:rFonts w:ascii="Times New Roman" w:eastAsia="Times New Roman" w:hAnsi="Times New Roman" w:cs="Times New Roman"/>
      <w:b/>
      <w:bCs/>
      <w:sz w:val="28"/>
      <w:szCs w:val="28"/>
    </w:rPr>
  </w:style>
  <w:style w:type="paragraph" w:styleId="BodyText">
    <w:name w:val="Body Text"/>
    <w:basedOn w:val="Normal"/>
    <w:link w:val="BodyTextChar"/>
    <w:semiHidden/>
    <w:rsid w:val="001072AF"/>
    <w:rPr>
      <w:rFonts w:ascii="Times New Roman" w:hAnsi="Times New Roman"/>
      <w:sz w:val="24"/>
    </w:rPr>
  </w:style>
  <w:style w:type="character" w:customStyle="1" w:styleId="BodyTextChar">
    <w:name w:val="Body Text Char"/>
    <w:basedOn w:val="DefaultParagraphFont"/>
    <w:link w:val="BodyText"/>
    <w:semiHidden/>
    <w:rsid w:val="001072AF"/>
    <w:rPr>
      <w:rFonts w:ascii="Times New Roman" w:eastAsia="Calibri" w:hAnsi="Times New Roman" w:cs="Times New Roman"/>
      <w:sz w:val="24"/>
    </w:rPr>
  </w:style>
  <w:style w:type="paragraph" w:styleId="BodyText2">
    <w:name w:val="Body Text 2"/>
    <w:basedOn w:val="Normal"/>
    <w:link w:val="BodyText2Char"/>
    <w:semiHidden/>
    <w:rsid w:val="001072AF"/>
    <w:pPr>
      <w:spacing w:after="0" w:line="240" w:lineRule="auto"/>
    </w:pPr>
    <w:rPr>
      <w:rFonts w:ascii="Arial" w:hAnsi="Arial" w:cs="Arial"/>
      <w:color w:val="3366FF"/>
      <w:sz w:val="18"/>
    </w:rPr>
  </w:style>
  <w:style w:type="character" w:customStyle="1" w:styleId="BodyText2Char">
    <w:name w:val="Body Text 2 Char"/>
    <w:basedOn w:val="DefaultParagraphFont"/>
    <w:link w:val="BodyText2"/>
    <w:semiHidden/>
    <w:rsid w:val="001072AF"/>
    <w:rPr>
      <w:rFonts w:ascii="Arial" w:eastAsia="Calibri" w:hAnsi="Arial" w:cs="Arial"/>
      <w:color w:val="3366FF"/>
      <w:sz w:val="18"/>
    </w:rPr>
  </w:style>
  <w:style w:type="paragraph" w:styleId="BalloonText">
    <w:name w:val="Balloon Text"/>
    <w:basedOn w:val="Normal"/>
    <w:link w:val="BalloonTextChar"/>
    <w:uiPriority w:val="99"/>
    <w:semiHidden/>
    <w:unhideWhenUsed/>
    <w:rsid w:val="00DE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2017-04-13T19:31:00Z</cp:lastPrinted>
  <dcterms:created xsi:type="dcterms:W3CDTF">2017-11-09T18:17:00Z</dcterms:created>
  <dcterms:modified xsi:type="dcterms:W3CDTF">2017-11-10T16:10:00Z</dcterms:modified>
</cp:coreProperties>
</file>